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978" w:rsidRDefault="00A27978" w:rsidP="00A27978">
      <w:pPr>
        <w:autoSpaceDE w:val="0"/>
        <w:autoSpaceDN w:val="0"/>
        <w:adjustRightInd w:val="0"/>
        <w:spacing w:before="0" w:line="240" w:lineRule="auto"/>
        <w:jc w:val="left"/>
        <w:rPr>
          <w:rFonts w:ascii="FrutigerLTStd-Bold" w:eastAsiaTheme="minorHAnsi" w:hAnsi="FrutigerLTStd-Bold" w:cs="FrutigerLTStd-Bold"/>
          <w:b/>
          <w:bCs/>
          <w:sz w:val="56"/>
          <w:szCs w:val="56"/>
          <w:lang w:eastAsia="en-US"/>
        </w:rPr>
      </w:pPr>
      <w:r>
        <w:rPr>
          <w:rFonts w:ascii="FrutigerLTStd-Bold" w:eastAsiaTheme="minorHAnsi" w:hAnsi="FrutigerLTStd-Bold" w:cs="FrutigerLTStd-Bold"/>
          <w:b/>
          <w:bCs/>
          <w:sz w:val="56"/>
          <w:szCs w:val="56"/>
          <w:lang w:eastAsia="en-US"/>
        </w:rPr>
        <w:t>Intégration et adaptation</w:t>
      </w:r>
      <w:r w:rsidRPr="00A27978">
        <w:rPr>
          <w:rFonts w:ascii="FrutigerLTStd-Bold" w:eastAsiaTheme="minorHAnsi" w:hAnsi="FrutigerLTStd-Bold" w:cs="FrutigerLTStd-Bold"/>
          <w:b/>
          <w:bCs/>
          <w:sz w:val="56"/>
          <w:szCs w:val="56"/>
          <w:lang w:eastAsia="en-US"/>
        </w:rPr>
        <w:t xml:space="preserve"> </w:t>
      </w:r>
      <w:r>
        <w:rPr>
          <w:rFonts w:ascii="FrutigerLTStd-Bold" w:eastAsiaTheme="minorHAnsi" w:hAnsi="FrutigerLTStd-Bold" w:cs="FrutigerLTStd-Bold"/>
          <w:b/>
          <w:bCs/>
          <w:sz w:val="56"/>
          <w:szCs w:val="56"/>
          <w:lang w:eastAsia="en-US"/>
        </w:rPr>
        <w:t>d'un service</w:t>
      </w:r>
    </w:p>
    <w:p w:rsidR="00A27978" w:rsidRPr="00A27978" w:rsidRDefault="00A27978" w:rsidP="003452AE">
      <w:pPr>
        <w:pStyle w:val="TITRE1"/>
        <w:rPr>
          <w:u w:val="none"/>
        </w:rPr>
      </w:pPr>
      <w:r w:rsidRPr="00A27978">
        <w:rPr>
          <w:rFonts w:ascii="FrutigerLTStd-Bold" w:eastAsiaTheme="minorHAnsi" w:hAnsi="FrutigerLTStd-Bold" w:cs="FrutigerLTStd-Bold"/>
          <w:b w:val="0"/>
          <w:bCs w:val="0"/>
          <w:color w:val="C70651"/>
          <w:u w:val="none"/>
          <w:lang w:eastAsia="en-US"/>
        </w:rPr>
        <w:t xml:space="preserve">Séquence 5 : </w:t>
      </w:r>
      <w:r w:rsidRPr="00A27978">
        <w:rPr>
          <w:rFonts w:ascii="FrutigerLTStd-Bold" w:eastAsiaTheme="minorHAnsi" w:hAnsi="FrutigerLTStd-Bold" w:cs="FrutigerLTStd-Bold"/>
          <w:b w:val="0"/>
          <w:bCs w:val="0"/>
          <w:color w:val="000000"/>
          <w:u w:val="none"/>
          <w:lang w:eastAsia="en-US"/>
        </w:rPr>
        <w:t>Les coûts complets</w:t>
      </w:r>
    </w:p>
    <w:p w:rsidR="003452AE" w:rsidRPr="0071752B" w:rsidRDefault="003452AE" w:rsidP="003452AE">
      <w:pPr>
        <w:pStyle w:val="TITRE1"/>
      </w:pPr>
      <w:bookmarkStart w:id="0" w:name="_GoBack"/>
      <w:bookmarkEnd w:id="0"/>
      <w:r>
        <w:t>6</w:t>
      </w:r>
      <w:r w:rsidRPr="0071752B">
        <w:t xml:space="preserve">. </w:t>
      </w:r>
      <w:r w:rsidRPr="007633C6">
        <w:rPr>
          <w:u w:val="none"/>
        </w:rPr>
        <w:t>Coût de revient des produits vendus</w:t>
      </w:r>
    </w:p>
    <w:p w:rsidR="003452AE" w:rsidRPr="007633C6" w:rsidRDefault="003452AE" w:rsidP="003452AE">
      <w:pPr>
        <w:tabs>
          <w:tab w:val="left" w:pos="720"/>
          <w:tab w:val="left" w:pos="1418"/>
        </w:tabs>
        <w:rPr>
          <w:bCs/>
        </w:rPr>
      </w:pPr>
      <w:r w:rsidRPr="007633C6">
        <w:rPr>
          <w:bCs/>
        </w:rPr>
        <w:t xml:space="preserve">On détermine un coût de revient pour chaque </w:t>
      </w:r>
      <w:r w:rsidRPr="00B01AB4">
        <w:rPr>
          <w:b/>
          <w:bCs/>
        </w:rPr>
        <w:t>produit vendu</w:t>
      </w:r>
      <w:r w:rsidRPr="007633C6">
        <w:rPr>
          <w:bCs/>
        </w:rPr>
        <w:t xml:space="preserve"> par l’entreprise, chaque</w:t>
      </w:r>
      <w:r>
        <w:rPr>
          <w:bCs/>
        </w:rPr>
        <w:t xml:space="preserve"> </w:t>
      </w:r>
      <w:r w:rsidRPr="007633C6">
        <w:rPr>
          <w:bCs/>
        </w:rPr>
        <w:t>activité ou chaque commande client. En effet les charges de commercialisation, entre</w:t>
      </w:r>
      <w:r>
        <w:rPr>
          <w:bCs/>
        </w:rPr>
        <w:t xml:space="preserve"> </w:t>
      </w:r>
      <w:r w:rsidRPr="007633C6">
        <w:rPr>
          <w:bCs/>
        </w:rPr>
        <w:t>autres, ne s’appliquent qu’aux produits vendus et non à ceux fabriqués.</w:t>
      </w:r>
    </w:p>
    <w:p w:rsidR="003452AE" w:rsidRPr="007633C6" w:rsidRDefault="003452AE" w:rsidP="003452AE">
      <w:pPr>
        <w:tabs>
          <w:tab w:val="left" w:pos="720"/>
          <w:tab w:val="left" w:pos="1418"/>
        </w:tabs>
        <w:rPr>
          <w:bCs/>
        </w:rPr>
      </w:pPr>
      <w:r w:rsidRPr="007633C6">
        <w:rPr>
          <w:bCs/>
        </w:rPr>
        <w:t>Dans une entreprise produisant des biens ou services, le coût de revient comprend :</w:t>
      </w:r>
    </w:p>
    <w:p w:rsidR="003452AE" w:rsidRPr="00B01AB4" w:rsidRDefault="003452AE" w:rsidP="003452AE">
      <w:pPr>
        <w:pStyle w:val="liste"/>
        <w:rPr>
          <w:lang w:val="fr-FR"/>
        </w:rPr>
      </w:pPr>
      <w:r w:rsidRPr="00B01AB4">
        <w:rPr>
          <w:lang w:val="fr-FR"/>
        </w:rPr>
        <w:t>le coût de production des produits finis vendus (évalué à la sortie du stock de produits finis) ;</w:t>
      </w:r>
    </w:p>
    <w:p w:rsidR="003452AE" w:rsidRPr="00B01AB4" w:rsidRDefault="003452AE" w:rsidP="003452AE">
      <w:pPr>
        <w:pStyle w:val="liste"/>
        <w:rPr>
          <w:lang w:val="fr-FR"/>
        </w:rPr>
      </w:pPr>
      <w:r w:rsidRPr="00B01AB4">
        <w:rPr>
          <w:lang w:val="fr-FR"/>
        </w:rPr>
        <w:t>le coût de distribution des produits finis vendus ;</w:t>
      </w:r>
    </w:p>
    <w:p w:rsidR="003452AE" w:rsidRPr="00B01AB4" w:rsidRDefault="003452AE" w:rsidP="003452AE">
      <w:pPr>
        <w:pStyle w:val="liste"/>
        <w:rPr>
          <w:lang w:val="fr-FR"/>
        </w:rPr>
      </w:pPr>
      <w:r w:rsidRPr="00B01AB4">
        <w:rPr>
          <w:lang w:val="fr-FR"/>
        </w:rPr>
        <w:t>une quote-part des charges communes des centres de structure (administration générale, finance).</w:t>
      </w:r>
    </w:p>
    <w:p w:rsidR="003452AE" w:rsidRPr="007633C6" w:rsidRDefault="003452AE" w:rsidP="003452AE">
      <w:pPr>
        <w:tabs>
          <w:tab w:val="left" w:pos="720"/>
          <w:tab w:val="left" w:pos="1418"/>
        </w:tabs>
        <w:rPr>
          <w:bCs/>
        </w:rPr>
      </w:pPr>
      <w:r w:rsidRPr="007633C6">
        <w:rPr>
          <w:bCs/>
        </w:rPr>
        <w:t xml:space="preserve">Chez </w:t>
      </w:r>
      <w:proofErr w:type="spellStart"/>
      <w:r w:rsidRPr="007633C6">
        <w:rPr>
          <w:bCs/>
        </w:rPr>
        <w:t>TouTex</w:t>
      </w:r>
      <w:proofErr w:type="spellEnd"/>
      <w:r w:rsidRPr="007633C6">
        <w:rPr>
          <w:bCs/>
        </w:rPr>
        <w:t xml:space="preserve"> une personne travaille uniquement aux expéditions, son salaire (salaire</w:t>
      </w:r>
      <w:r>
        <w:rPr>
          <w:bCs/>
        </w:rPr>
        <w:t xml:space="preserve"> </w:t>
      </w:r>
      <w:r w:rsidRPr="007633C6">
        <w:rPr>
          <w:bCs/>
        </w:rPr>
        <w:t>brut plus charges patronales) est de 1 998 € par mois. Au cours du mois de mars on</w:t>
      </w:r>
      <w:r>
        <w:rPr>
          <w:bCs/>
        </w:rPr>
        <w:t xml:space="preserve"> </w:t>
      </w:r>
      <w:r w:rsidRPr="007633C6">
        <w:rPr>
          <w:bCs/>
        </w:rPr>
        <w:t>a dépensé pour 705 € de frais d’expédition, et on a vendu 11 000 pantalons au prix de</w:t>
      </w:r>
      <w:r>
        <w:rPr>
          <w:bCs/>
        </w:rPr>
        <w:t xml:space="preserve"> </w:t>
      </w:r>
      <w:r w:rsidRPr="007633C6">
        <w:rPr>
          <w:bCs/>
        </w:rPr>
        <w:t>vente de 15 € l’unité. Déterminons maintenant le coût de revient des pantalons vendus.</w:t>
      </w:r>
    </w:p>
    <w:p w:rsidR="003452AE" w:rsidRPr="007633C6" w:rsidRDefault="003452AE" w:rsidP="003452AE">
      <w:pPr>
        <w:tabs>
          <w:tab w:val="left" w:pos="720"/>
          <w:tab w:val="left" w:pos="1418"/>
        </w:tabs>
        <w:rPr>
          <w:bCs/>
        </w:rPr>
      </w:pPr>
      <w:r w:rsidRPr="007633C6">
        <w:rPr>
          <w:bCs/>
        </w:rPr>
        <w:t>Les seules charges indirectes sont celles de distribution. Se reporter au tableau de répartition</w:t>
      </w:r>
      <w:r>
        <w:rPr>
          <w:bCs/>
        </w:rPr>
        <w:t xml:space="preserve"> </w:t>
      </w:r>
      <w:r w:rsidRPr="007633C6">
        <w:rPr>
          <w:bCs/>
        </w:rPr>
        <w:t>secondaire pour les trouver : l’unité d’</w:t>
      </w:r>
      <w:proofErr w:type="spellStart"/>
      <w:r w:rsidRPr="007633C6">
        <w:rPr>
          <w:bCs/>
        </w:rPr>
        <w:t>oeuvre</w:t>
      </w:r>
      <w:proofErr w:type="spellEnd"/>
      <w:r w:rsidRPr="007633C6">
        <w:rPr>
          <w:bCs/>
        </w:rPr>
        <w:t xml:space="preserve"> est le montant HT des ventes, soit ici</w:t>
      </w:r>
      <w:r>
        <w:rPr>
          <w:bCs/>
        </w:rPr>
        <w:t xml:space="preserve"> </w:t>
      </w:r>
      <w:r w:rsidRPr="007633C6">
        <w:rPr>
          <w:bCs/>
        </w:rPr>
        <w:t>11 000 x 15 € l’unité, et le coût unitaire trouvé était de 0,0727 €.</w:t>
      </w:r>
    </w:p>
    <w:p w:rsidR="003452AE" w:rsidRPr="007633C6" w:rsidRDefault="003452AE" w:rsidP="003452AE">
      <w:pPr>
        <w:tabs>
          <w:tab w:val="left" w:pos="720"/>
          <w:tab w:val="left" w:pos="1418"/>
        </w:tabs>
        <w:rPr>
          <w:bCs/>
        </w:rPr>
      </w:pPr>
      <w:r w:rsidRPr="007633C6">
        <w:rPr>
          <w:bCs/>
        </w:rPr>
        <w:t>Les pantalons vendus ont donc coûtés 9,59 € pièce à l’entreprise.</w:t>
      </w:r>
    </w:p>
    <w:p w:rsidR="003452AE" w:rsidRDefault="003452AE" w:rsidP="003452AE">
      <w:pPr>
        <w:pStyle w:val="legende"/>
      </w:pPr>
      <w:r w:rsidRPr="007633C6">
        <w:t>Coût de revient des pantalons vendus en mars</w:t>
      </w:r>
    </w:p>
    <w:tbl>
      <w:tblPr>
        <w:tblW w:w="6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0"/>
        <w:gridCol w:w="1379"/>
        <w:gridCol w:w="1456"/>
        <w:gridCol w:w="1276"/>
      </w:tblGrid>
      <w:tr w:rsidR="003452AE" w:rsidRPr="00DA3FCF" w:rsidTr="004E7BA6">
        <w:trPr>
          <w:trHeight w:val="319"/>
          <w:jc w:val="center"/>
        </w:trPr>
        <w:tc>
          <w:tcPr>
            <w:tcW w:w="2090" w:type="dxa"/>
            <w:tcBorders>
              <w:top w:val="single" w:sz="4" w:space="0" w:color="F57913"/>
              <w:left w:val="single" w:sz="4" w:space="0" w:color="F57913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3452AE" w:rsidRPr="00DA3FCF" w:rsidRDefault="003452AE" w:rsidP="004E7BA6">
            <w:pPr>
              <w:pStyle w:val="tablo-en-tete"/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Charges</w:t>
            </w:r>
          </w:p>
        </w:tc>
        <w:tc>
          <w:tcPr>
            <w:tcW w:w="1379" w:type="dxa"/>
            <w:tcBorders>
              <w:top w:val="single" w:sz="4" w:space="0" w:color="F57913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3452AE" w:rsidRPr="00DA3FCF" w:rsidRDefault="003452AE" w:rsidP="004E7BA6">
            <w:pPr>
              <w:pStyle w:val="tablo-en-tete"/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Quantité</w:t>
            </w:r>
          </w:p>
        </w:tc>
        <w:tc>
          <w:tcPr>
            <w:tcW w:w="1456" w:type="dxa"/>
            <w:tcBorders>
              <w:top w:val="single" w:sz="4" w:space="0" w:color="F57913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3452AE" w:rsidRDefault="003452AE" w:rsidP="004E7BA6">
            <w:pPr>
              <w:pStyle w:val="tablo-en-tete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Coût unitaire</w:t>
            </w:r>
          </w:p>
        </w:tc>
        <w:tc>
          <w:tcPr>
            <w:tcW w:w="1276" w:type="dxa"/>
            <w:tcBorders>
              <w:top w:val="single" w:sz="4" w:space="0" w:color="F57913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57913"/>
            <w:vAlign w:val="center"/>
          </w:tcPr>
          <w:p w:rsidR="003452AE" w:rsidRDefault="003452AE" w:rsidP="004E7BA6">
            <w:pPr>
              <w:pStyle w:val="tablo-en-tete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Montant</w:t>
            </w:r>
          </w:p>
        </w:tc>
      </w:tr>
      <w:tr w:rsidR="003452AE" w:rsidRPr="00C25310" w:rsidTr="003452AE">
        <w:trPr>
          <w:trHeight w:val="474"/>
          <w:jc w:val="center"/>
        </w:trPr>
        <w:tc>
          <w:tcPr>
            <w:tcW w:w="209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Charges directes :</w:t>
            </w:r>
          </w:p>
          <w:p w:rsidR="003452AE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– pantalons vendus</w:t>
            </w:r>
          </w:p>
          <w:p w:rsidR="003452AE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– frais de personnel</w:t>
            </w:r>
          </w:p>
          <w:p w:rsidR="003452AE" w:rsidRPr="00C25310" w:rsidRDefault="003452AE" w:rsidP="003452AE">
            <w:pPr>
              <w:autoSpaceDE w:val="0"/>
              <w:autoSpaceDN w:val="0"/>
              <w:adjustRightInd w:val="0"/>
              <w:spacing w:before="0" w:line="240" w:lineRule="auto"/>
              <w:jc w:val="left"/>
            </w:pPr>
            <w:r>
              <w:rPr>
                <w:rFonts w:ascii="Frutiger-Roman" w:hAnsi="Frutiger-Roman" w:cs="Frutiger-Roman"/>
                <w:sz w:val="18"/>
                <w:szCs w:val="18"/>
              </w:rPr>
              <w:t>– frais d’expédition</w:t>
            </w:r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3452AE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</w:p>
          <w:p w:rsidR="003452AE" w:rsidRPr="007633C6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  <w:r w:rsidRPr="007633C6">
              <w:rPr>
                <w:rFonts w:ascii="Frutiger-Roman" w:hAnsi="Frutiger-Roman" w:cs="Frutiger-Roman"/>
                <w:sz w:val="18"/>
                <w:szCs w:val="18"/>
              </w:rPr>
              <w:t>1</w:t>
            </w:r>
            <w:r>
              <w:rPr>
                <w:rFonts w:ascii="Frutiger-Roman" w:hAnsi="Frutiger-Roman" w:cs="Frutiger-Roman"/>
                <w:sz w:val="18"/>
                <w:szCs w:val="18"/>
              </w:rPr>
              <w:t>1</w:t>
            </w:r>
            <w:r w:rsidRPr="007633C6">
              <w:rPr>
                <w:rFonts w:ascii="Frutiger-Roman" w:hAnsi="Frutiger-Roman" w:cs="Frutiger-Roman"/>
                <w:sz w:val="18"/>
                <w:szCs w:val="18"/>
              </w:rPr>
              <w:t xml:space="preserve"> 000</w:t>
            </w:r>
          </w:p>
          <w:p w:rsidR="003452AE" w:rsidRPr="00A33222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  <w:r>
              <w:rPr>
                <w:rFonts w:ascii="Frutiger-Roman" w:hAnsi="Frutiger-Roman" w:cs="Frutiger-Roman"/>
                <w:sz w:val="18"/>
                <w:szCs w:val="18"/>
              </w:rPr>
              <w:t>1</w:t>
            </w:r>
          </w:p>
        </w:tc>
        <w:tc>
          <w:tcPr>
            <w:tcW w:w="145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3452AE" w:rsidRDefault="003452AE" w:rsidP="004E7BA6">
            <w:pPr>
              <w:pStyle w:val="TABLO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</w:p>
          <w:p w:rsidR="003452AE" w:rsidRPr="00B01AB4" w:rsidRDefault="003452AE" w:rsidP="004E7BA6">
            <w:pPr>
              <w:pStyle w:val="TABLO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8,2566</w:t>
            </w:r>
          </w:p>
          <w:p w:rsidR="003452AE" w:rsidRPr="00C25310" w:rsidRDefault="003452AE" w:rsidP="004E7BA6">
            <w:pPr>
              <w:pStyle w:val="TABLO"/>
              <w:spacing w:before="0" w:line="240" w:lineRule="auto"/>
              <w:jc w:val="righ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1 998,00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</w:tcPr>
          <w:p w:rsidR="003452AE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</w:p>
          <w:p w:rsidR="003452AE" w:rsidRPr="00B01AB4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90 822,66</w:t>
            </w:r>
          </w:p>
          <w:p w:rsidR="003452AE" w:rsidRPr="00B01AB4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  <w:rPr>
                <w:rFonts w:ascii="Frutiger-Roman" w:hAnsi="Frutiger-Roman" w:cs="Frutiger-Roman"/>
                <w:sz w:val="18"/>
                <w:szCs w:val="18"/>
              </w:rPr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1 998,00</w:t>
            </w:r>
          </w:p>
          <w:p w:rsidR="003452AE" w:rsidRPr="00C25310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righ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705,00</w:t>
            </w:r>
          </w:p>
        </w:tc>
      </w:tr>
      <w:tr w:rsidR="003452AE" w:rsidRPr="00C25310" w:rsidTr="004E7BA6">
        <w:trPr>
          <w:trHeight w:val="474"/>
          <w:jc w:val="center"/>
        </w:trPr>
        <w:tc>
          <w:tcPr>
            <w:tcW w:w="209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B01AB4" w:rsidRDefault="003452AE" w:rsidP="004E7BA6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Frutiger-Roman" w:hAnsi="Frutiger-Roman" w:cs="Frutiger-Roman"/>
                <w:sz w:val="18"/>
                <w:szCs w:val="18"/>
              </w:rPr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Charges indirectes :</w:t>
            </w:r>
          </w:p>
          <w:p w:rsidR="003452AE" w:rsidRPr="00C25310" w:rsidRDefault="003452AE" w:rsidP="004E7BA6">
            <w:pPr>
              <w:pStyle w:val="TABLO"/>
              <w:spacing w:before="0" w:line="240" w:lineRule="auto"/>
              <w:jc w:val="lef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– distribution</w:t>
            </w:r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spacing w:before="0" w:line="240" w:lineRule="auto"/>
              <w:jc w:val="righ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165 000</w:t>
            </w:r>
          </w:p>
        </w:tc>
        <w:tc>
          <w:tcPr>
            <w:tcW w:w="145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spacing w:before="0" w:line="240" w:lineRule="auto"/>
              <w:jc w:val="righ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0,0727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spacing w:before="0" w:line="240" w:lineRule="auto"/>
              <w:jc w:val="right"/>
            </w:pPr>
            <w:r w:rsidRPr="00B01AB4">
              <w:rPr>
                <w:rFonts w:ascii="Frutiger-Roman" w:hAnsi="Frutiger-Roman" w:cs="Frutiger-Roman"/>
                <w:sz w:val="18"/>
                <w:szCs w:val="18"/>
              </w:rPr>
              <w:t>12 000,00</w:t>
            </w:r>
          </w:p>
        </w:tc>
      </w:tr>
      <w:tr w:rsidR="003452AE" w:rsidRPr="00C25310" w:rsidTr="004E7BA6">
        <w:trPr>
          <w:trHeight w:val="474"/>
          <w:jc w:val="center"/>
        </w:trPr>
        <w:tc>
          <w:tcPr>
            <w:tcW w:w="2090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</w:pPr>
            <w:r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jc w:val="right"/>
            </w:pPr>
            <w:r w:rsidRPr="00B01AB4"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11 000</w:t>
            </w:r>
          </w:p>
        </w:tc>
        <w:tc>
          <w:tcPr>
            <w:tcW w:w="145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jc w:val="right"/>
            </w:pPr>
            <w:r w:rsidRPr="00B01AB4"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9,5932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57913"/>
              <w:bottom w:val="single" w:sz="4" w:space="0" w:color="F57913"/>
              <w:right w:val="single" w:sz="4" w:space="0" w:color="F57913"/>
              <w:tr2bl w:val="nil"/>
            </w:tcBorders>
            <w:vAlign w:val="center"/>
          </w:tcPr>
          <w:p w:rsidR="003452AE" w:rsidRPr="00C25310" w:rsidRDefault="003452AE" w:rsidP="004E7BA6">
            <w:pPr>
              <w:pStyle w:val="TABLO"/>
              <w:jc w:val="right"/>
            </w:pPr>
            <w:r w:rsidRPr="00B01AB4">
              <w:rPr>
                <w:rFonts w:ascii="Frutiger-Bold" w:hAnsi="Frutiger-Bold" w:cs="Frutiger-Bold"/>
                <w:b/>
                <w:bCs/>
                <w:sz w:val="18"/>
                <w:szCs w:val="18"/>
              </w:rPr>
              <w:t>105 525,66</w:t>
            </w:r>
          </w:p>
        </w:tc>
      </w:tr>
    </w:tbl>
    <w:p w:rsidR="003452AE" w:rsidRDefault="003452AE" w:rsidP="003452AE">
      <w:pPr>
        <w:tabs>
          <w:tab w:val="left" w:pos="720"/>
          <w:tab w:val="left" w:pos="1418"/>
        </w:tabs>
        <w:rPr>
          <w:bCs/>
        </w:rPr>
      </w:pPr>
    </w:p>
    <w:p w:rsidR="00EF5AE3" w:rsidRDefault="00EF5AE3" w:rsidP="003452AE"/>
    <w:sectPr w:rsidR="00EF5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T Std 55 Roma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utiger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rutiger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LT Std 87 ExtraBlk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rutigerLT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937F1"/>
    <w:multiLevelType w:val="hybridMultilevel"/>
    <w:tmpl w:val="684A5A1C"/>
    <w:lvl w:ilvl="0" w:tplc="7FA2E13E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  <w:color w:val="E36C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AE"/>
    <w:rsid w:val="003452AE"/>
    <w:rsid w:val="00A27978"/>
    <w:rsid w:val="00E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100DD-6F43-4A9E-99AF-84CE1F86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"/>
    <w:qFormat/>
    <w:rsid w:val="003452AE"/>
    <w:pPr>
      <w:spacing w:before="60" w:after="0" w:line="240" w:lineRule="exact"/>
      <w:jc w:val="both"/>
    </w:pPr>
    <w:rPr>
      <w:rFonts w:ascii="Frutiger LT Std 55 Roman" w:eastAsia="Times New Roman" w:hAnsi="Frutiger LT Std 55 Roman" w:cs="Arial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52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 1"/>
    <w:basedOn w:val="Titre2"/>
    <w:link w:val="TITRE1Car"/>
    <w:uiPriority w:val="99"/>
    <w:rsid w:val="003452AE"/>
    <w:pPr>
      <w:keepNext w:val="0"/>
      <w:keepLines w:val="0"/>
      <w:autoSpaceDE w:val="0"/>
      <w:autoSpaceDN w:val="0"/>
      <w:adjustRightInd w:val="0"/>
      <w:spacing w:before="360" w:line="300" w:lineRule="exact"/>
    </w:pPr>
    <w:rPr>
      <w:rFonts w:ascii="Frutiger LT Std 45 Light" w:eastAsia="Times New Roman" w:hAnsi="Frutiger LT Std 45 Light" w:cs="Frutiger-Bold"/>
      <w:b/>
      <w:bCs/>
      <w:color w:val="auto"/>
      <w:sz w:val="32"/>
      <w:szCs w:val="32"/>
      <w:u w:val="single" w:color="F57913"/>
    </w:rPr>
  </w:style>
  <w:style w:type="character" w:customStyle="1" w:styleId="TITRE1Car">
    <w:name w:val="TITRE 1 Car"/>
    <w:basedOn w:val="Policepardfaut"/>
    <w:link w:val="TITRE1"/>
    <w:uiPriority w:val="99"/>
    <w:locked/>
    <w:rsid w:val="003452AE"/>
    <w:rPr>
      <w:rFonts w:ascii="Frutiger LT Std 45 Light" w:eastAsia="Times New Roman" w:hAnsi="Frutiger LT Std 45 Light" w:cs="Frutiger-Bold"/>
      <w:b/>
      <w:bCs/>
      <w:sz w:val="32"/>
      <w:szCs w:val="32"/>
      <w:u w:val="single" w:color="F57913"/>
      <w:lang w:eastAsia="fr-FR"/>
    </w:rPr>
  </w:style>
  <w:style w:type="paragraph" w:customStyle="1" w:styleId="legende">
    <w:name w:val="legende"/>
    <w:basedOn w:val="Normal"/>
    <w:link w:val="legendeCar"/>
    <w:uiPriority w:val="99"/>
    <w:rsid w:val="003452AE"/>
    <w:pPr>
      <w:jc w:val="center"/>
    </w:pPr>
    <w:rPr>
      <w:rFonts w:ascii="Frutiger LT Std 87 ExtraBlk Cn" w:hAnsi="Frutiger LT Std 87 ExtraBlk Cn"/>
      <w:color w:val="F57913"/>
      <w:sz w:val="18"/>
      <w:szCs w:val="18"/>
    </w:rPr>
  </w:style>
  <w:style w:type="character" w:customStyle="1" w:styleId="legendeCar">
    <w:name w:val="legende Car"/>
    <w:basedOn w:val="Policepardfaut"/>
    <w:link w:val="legende"/>
    <w:uiPriority w:val="99"/>
    <w:locked/>
    <w:rsid w:val="003452AE"/>
    <w:rPr>
      <w:rFonts w:ascii="Frutiger LT Std 87 ExtraBlk Cn" w:eastAsia="Times New Roman" w:hAnsi="Frutiger LT Std 87 ExtraBlk Cn" w:cs="Arial"/>
      <w:color w:val="F57913"/>
      <w:sz w:val="18"/>
      <w:szCs w:val="18"/>
      <w:lang w:eastAsia="fr-FR"/>
    </w:rPr>
  </w:style>
  <w:style w:type="paragraph" w:customStyle="1" w:styleId="TABLO">
    <w:name w:val="TABLO"/>
    <w:basedOn w:val="Normal"/>
    <w:link w:val="TABLOCar"/>
    <w:uiPriority w:val="99"/>
    <w:qFormat/>
    <w:rsid w:val="003452AE"/>
    <w:rPr>
      <w:sz w:val="16"/>
      <w:szCs w:val="16"/>
    </w:rPr>
  </w:style>
  <w:style w:type="character" w:customStyle="1" w:styleId="TABLOCar">
    <w:name w:val="TABLO Car"/>
    <w:basedOn w:val="Policepardfaut"/>
    <w:link w:val="TABLO"/>
    <w:uiPriority w:val="99"/>
    <w:locked/>
    <w:rsid w:val="003452AE"/>
    <w:rPr>
      <w:rFonts w:ascii="Frutiger LT Std 55 Roman" w:eastAsia="Times New Roman" w:hAnsi="Frutiger LT Std 55 Roman" w:cs="Arial"/>
      <w:sz w:val="16"/>
      <w:szCs w:val="16"/>
      <w:lang w:eastAsia="fr-FR"/>
    </w:rPr>
  </w:style>
  <w:style w:type="paragraph" w:customStyle="1" w:styleId="liste">
    <w:name w:val="liste"/>
    <w:basedOn w:val="Paragraphedeliste"/>
    <w:link w:val="listeCar"/>
    <w:uiPriority w:val="99"/>
    <w:rsid w:val="003452AE"/>
    <w:pPr>
      <w:numPr>
        <w:numId w:val="1"/>
      </w:numPr>
      <w:ind w:left="284" w:hanging="284"/>
    </w:pPr>
    <w:rPr>
      <w:lang w:val="en-US"/>
    </w:rPr>
  </w:style>
  <w:style w:type="character" w:customStyle="1" w:styleId="listeCar">
    <w:name w:val="liste Car"/>
    <w:basedOn w:val="Policepardfaut"/>
    <w:link w:val="liste"/>
    <w:uiPriority w:val="99"/>
    <w:locked/>
    <w:rsid w:val="003452AE"/>
    <w:rPr>
      <w:rFonts w:ascii="Frutiger LT Std 55 Roman" w:eastAsia="Times New Roman" w:hAnsi="Frutiger LT Std 55 Roman" w:cs="Arial"/>
      <w:sz w:val="20"/>
      <w:szCs w:val="20"/>
      <w:lang w:val="en-US" w:eastAsia="fr-FR"/>
    </w:rPr>
  </w:style>
  <w:style w:type="paragraph" w:customStyle="1" w:styleId="tablo-en-tete">
    <w:name w:val="tablo-en-tete"/>
    <w:basedOn w:val="Normal"/>
    <w:uiPriority w:val="99"/>
    <w:rsid w:val="003452AE"/>
    <w:pPr>
      <w:jc w:val="center"/>
    </w:pPr>
    <w:rPr>
      <w:rFonts w:ascii="Frutiger LT Std 87 ExtraBlk Cn" w:hAnsi="Frutiger LT Std 87 ExtraBlk Cn"/>
      <w:color w:val="FFFFFF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semiHidden/>
    <w:rsid w:val="003452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345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T</dc:creator>
  <cp:keywords/>
  <dc:description/>
  <cp:lastModifiedBy>Charles T</cp:lastModifiedBy>
  <cp:revision>2</cp:revision>
  <dcterms:created xsi:type="dcterms:W3CDTF">2014-10-08T12:51:00Z</dcterms:created>
  <dcterms:modified xsi:type="dcterms:W3CDTF">2014-10-08T13:00:00Z</dcterms:modified>
</cp:coreProperties>
</file>